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188" w:type="dxa"/>
        <w:tblCellMar>
          <w:left w:w="0" w:type="dxa"/>
          <w:right w:w="0" w:type="dxa"/>
        </w:tblCellMar>
        <w:tblLook w:val="00BF"/>
      </w:tblPr>
      <w:tblGrid>
        <w:gridCol w:w="1445"/>
        <w:gridCol w:w="252"/>
        <w:gridCol w:w="7491"/>
      </w:tblGrid>
      <w:tr w:rsidR="00B504D9" w:rsidTr="000C5459">
        <w:tc>
          <w:tcPr>
            <w:tcW w:w="1445" w:type="dxa"/>
            <w:shd w:val="clear" w:color="auto" w:fill="000000"/>
            <w:vAlign w:val="center"/>
          </w:tcPr>
          <w:p w:rsidR="00B504D9" w:rsidRPr="00BD3102" w:rsidRDefault="00451CAC" w:rsidP="000C5459">
            <w:pPr>
              <w:pStyle w:val="02-LM-N"/>
              <w:rPr>
                <w:lang w:val="en-CA"/>
              </w:rPr>
            </w:pPr>
            <w:r>
              <w:rPr>
                <w:lang w:val="en-CA"/>
              </w:rPr>
              <w:t xml:space="preserve">Block </w:t>
            </w:r>
            <w:r w:rsidR="003B42CB">
              <w:rPr>
                <w:lang w:val="en-CA"/>
              </w:rPr>
              <w:t>2</w:t>
            </w:r>
          </w:p>
        </w:tc>
        <w:tc>
          <w:tcPr>
            <w:tcW w:w="252" w:type="dxa"/>
            <w:tcBorders>
              <w:top w:val="nil"/>
              <w:bottom w:val="nil"/>
              <w:right w:val="nil"/>
            </w:tcBorders>
          </w:tcPr>
          <w:p w:rsidR="00B504D9" w:rsidRDefault="00B504D9" w:rsidP="000C5459">
            <w:pPr>
              <w:pStyle w:val="02-LM-TOC"/>
              <w:ind w:left="0" w:firstLine="0"/>
              <w:rPr>
                <w:rStyle w:val="Normal1"/>
                <w:rFonts w:ascii="GillSans Bold" w:hAnsi="GillSans Bold"/>
              </w:rPr>
            </w:pPr>
          </w:p>
        </w:tc>
        <w:tc>
          <w:tcPr>
            <w:tcW w:w="7491" w:type="dxa"/>
            <w:tcBorders>
              <w:top w:val="nil"/>
              <w:left w:val="nil"/>
              <w:right w:val="nil"/>
            </w:tcBorders>
          </w:tcPr>
          <w:p w:rsidR="00B504D9" w:rsidRDefault="00300E99" w:rsidP="000C5459">
            <w:pPr>
              <w:pStyle w:val="02-LM-TITLE"/>
              <w:rPr>
                <w:rStyle w:val="Normal1"/>
                <w:rFonts w:ascii="GillSans Bold" w:hAnsi="GillSans Bold"/>
              </w:rPr>
            </w:pPr>
            <w:r>
              <w:t>Preparing for a Debate</w:t>
            </w:r>
          </w:p>
        </w:tc>
      </w:tr>
    </w:tbl>
    <w:p w:rsidR="00300E99" w:rsidRDefault="00300E99" w:rsidP="00300E99">
      <w:pPr>
        <w:pStyle w:val="02-LM-H2"/>
        <w:spacing w:before="120"/>
        <w:ind w:hanging="28"/>
      </w:pPr>
      <w:r>
        <w:t>Format</w:t>
      </w:r>
    </w:p>
    <w:p w:rsidR="00300E99" w:rsidRPr="00BD3102" w:rsidRDefault="00300E99" w:rsidP="00300E99">
      <w:pPr>
        <w:pStyle w:val="02-LM-TF-Space"/>
        <w:tabs>
          <w:tab w:val="left" w:pos="392"/>
        </w:tabs>
        <w:spacing w:before="120"/>
        <w:ind w:left="406" w:hanging="406"/>
        <w:rPr>
          <w:sz w:val="21"/>
          <w:szCs w:val="21"/>
          <w:lang w:val="en-CA"/>
        </w:rPr>
      </w:pPr>
      <w:r w:rsidRPr="00C96604">
        <w:rPr>
          <w:b/>
          <w:sz w:val="21"/>
          <w:szCs w:val="21"/>
        </w:rPr>
        <w:t>1.</w:t>
      </w:r>
      <w:r w:rsidRPr="000C2463">
        <w:rPr>
          <w:sz w:val="21"/>
          <w:szCs w:val="21"/>
        </w:rPr>
        <w:tab/>
        <w:t>The class should be divided into an equal number of teams. Each team will be assigned to defend either the “pro” or “con” side of th</w:t>
      </w:r>
      <w:r w:rsidR="00BD3102">
        <w:rPr>
          <w:sz w:val="21"/>
          <w:szCs w:val="21"/>
        </w:rPr>
        <w:t xml:space="preserve">e issue and will have </w:t>
      </w:r>
      <w:r w:rsidR="00BD3102">
        <w:rPr>
          <w:sz w:val="21"/>
          <w:szCs w:val="21"/>
          <w:lang w:val="en-CA"/>
        </w:rPr>
        <w:t>15 minutes</w:t>
      </w:r>
      <w:r w:rsidRPr="000C2463">
        <w:rPr>
          <w:sz w:val="21"/>
          <w:szCs w:val="21"/>
        </w:rPr>
        <w:t xml:space="preserve"> to prepare for the debate.</w:t>
      </w:r>
      <w:r w:rsidR="00BD3102">
        <w:rPr>
          <w:sz w:val="21"/>
          <w:szCs w:val="21"/>
          <w:lang w:val="en-CA"/>
        </w:rPr>
        <w:t xml:space="preserve">Groups will start small and slowly merge together to eventually form the 2 opposing teams. Leaders will be elected for each team to speak on behave of their team. Each person will be accountable for their own participation in the debate. Each team member will hand in the debate worksheet for marks. </w:t>
      </w:r>
    </w:p>
    <w:p w:rsidR="00300E99" w:rsidRPr="000C2463" w:rsidRDefault="00300E99" w:rsidP="00300E99">
      <w:pPr>
        <w:pStyle w:val="02-LM-TF-Space"/>
        <w:tabs>
          <w:tab w:val="left" w:pos="392"/>
        </w:tabs>
        <w:spacing w:before="120"/>
        <w:ind w:left="406" w:hanging="406"/>
        <w:rPr>
          <w:sz w:val="21"/>
          <w:szCs w:val="21"/>
        </w:rPr>
      </w:pPr>
      <w:r w:rsidRPr="00C96604">
        <w:rPr>
          <w:b/>
          <w:sz w:val="21"/>
          <w:szCs w:val="21"/>
        </w:rPr>
        <w:t>2.</w:t>
      </w:r>
      <w:r w:rsidRPr="000C2463">
        <w:rPr>
          <w:sz w:val="21"/>
          <w:szCs w:val="21"/>
        </w:rPr>
        <w:tab/>
        <w:t>Each team gives a one-minute opening statement. One team then presents one of its arguments and the opposing team will be allowed to give a rebuttal. The statement of points followed by rebuttal should last five to six minutes. Each team will then give a one-minute closing statement.</w:t>
      </w:r>
    </w:p>
    <w:p w:rsidR="00300E99" w:rsidRPr="000C2463" w:rsidRDefault="00300E99" w:rsidP="00300E99">
      <w:pPr>
        <w:pStyle w:val="02-LM-TF-Space"/>
        <w:tabs>
          <w:tab w:val="left" w:pos="392"/>
        </w:tabs>
        <w:spacing w:before="120"/>
        <w:ind w:left="406" w:hanging="406"/>
        <w:rPr>
          <w:sz w:val="21"/>
          <w:szCs w:val="21"/>
        </w:rPr>
      </w:pPr>
      <w:r w:rsidRPr="00C96604">
        <w:rPr>
          <w:b/>
          <w:sz w:val="21"/>
          <w:szCs w:val="21"/>
        </w:rPr>
        <w:t>3.</w:t>
      </w:r>
      <w:r w:rsidRPr="000C2463">
        <w:rPr>
          <w:sz w:val="21"/>
          <w:szCs w:val="21"/>
        </w:rPr>
        <w:tab/>
        <w:t xml:space="preserve">Desks should be arranged at the front of the class for </w:t>
      </w:r>
      <w:r w:rsidR="00BD3102">
        <w:rPr>
          <w:sz w:val="21"/>
          <w:szCs w:val="21"/>
        </w:rPr>
        <w:t xml:space="preserve">the debate. The teacher </w:t>
      </w:r>
      <w:r w:rsidR="00BD3102">
        <w:rPr>
          <w:sz w:val="21"/>
          <w:szCs w:val="21"/>
          <w:lang w:val="en-CA"/>
        </w:rPr>
        <w:t>will</w:t>
      </w:r>
      <w:r w:rsidRPr="000C2463">
        <w:rPr>
          <w:sz w:val="21"/>
          <w:szCs w:val="21"/>
        </w:rPr>
        <w:t xml:space="preserve"> act as moderator.</w:t>
      </w:r>
    </w:p>
    <w:p w:rsidR="00300E99" w:rsidRDefault="00300E99" w:rsidP="00300E99">
      <w:pPr>
        <w:pStyle w:val="02-LM-H2"/>
        <w:spacing w:before="120"/>
      </w:pPr>
      <w:r>
        <w:t>Preparation</w:t>
      </w:r>
    </w:p>
    <w:p w:rsidR="00300E99" w:rsidRPr="00BD3102" w:rsidRDefault="00300E99" w:rsidP="00300E99">
      <w:pPr>
        <w:pStyle w:val="02-LM-TF-Space"/>
        <w:tabs>
          <w:tab w:val="left" w:pos="392"/>
        </w:tabs>
        <w:spacing w:before="120"/>
        <w:ind w:left="406" w:hanging="406"/>
        <w:rPr>
          <w:sz w:val="21"/>
          <w:szCs w:val="21"/>
          <w:lang w:val="en-CA"/>
        </w:rPr>
      </w:pPr>
      <w:r w:rsidRPr="00C96604">
        <w:rPr>
          <w:b/>
          <w:sz w:val="21"/>
          <w:szCs w:val="21"/>
        </w:rPr>
        <w:t>1.</w:t>
      </w:r>
      <w:r w:rsidRPr="00300E99">
        <w:rPr>
          <w:b/>
          <w:sz w:val="21"/>
          <w:szCs w:val="21"/>
        </w:rPr>
        <w:tab/>
      </w:r>
      <w:r w:rsidRPr="00300E99">
        <w:rPr>
          <w:sz w:val="21"/>
          <w:szCs w:val="21"/>
        </w:rPr>
        <w:t>Your team’s opening statement should consist of an overview of the main issue being debated and your team’s position on the issue.</w:t>
      </w:r>
      <w:r w:rsidR="00BD3102">
        <w:rPr>
          <w:sz w:val="21"/>
          <w:szCs w:val="21"/>
          <w:lang w:val="en-CA"/>
        </w:rPr>
        <w:t xml:space="preserve"> </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2.</w:t>
      </w:r>
      <w:r w:rsidRPr="00300E99">
        <w:rPr>
          <w:b/>
          <w:sz w:val="21"/>
          <w:szCs w:val="21"/>
        </w:rPr>
        <w:tab/>
      </w:r>
      <w:r w:rsidRPr="00300E99">
        <w:rPr>
          <w:sz w:val="21"/>
          <w:szCs w:val="21"/>
        </w:rPr>
        <w:t>Select three or four points that you feel strongly support your side of the debate. Include specific details or examples to back up your argument (for example, use statistics or other concrete evidence that is hard to refute). Make notes to help you during the debate. Try to anticipate how the opposing side may critique your arguments.</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3.</w:t>
      </w:r>
      <w:r w:rsidRPr="00300E99">
        <w:rPr>
          <w:b/>
          <w:sz w:val="21"/>
          <w:szCs w:val="21"/>
        </w:rPr>
        <w:tab/>
      </w:r>
      <w:r w:rsidRPr="00300E99">
        <w:rPr>
          <w:sz w:val="21"/>
          <w:szCs w:val="21"/>
        </w:rPr>
        <w:t>Begin the debate with your strongest arguments, since you may not have a chance to get through all of your points. Remember to use specific details to back up your arguments. State your arguments clearly and logically.</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4.</w:t>
      </w:r>
      <w:r w:rsidRPr="00300E99">
        <w:rPr>
          <w:b/>
          <w:sz w:val="21"/>
          <w:szCs w:val="21"/>
        </w:rPr>
        <w:tab/>
      </w:r>
      <w:r w:rsidRPr="00300E99">
        <w:rPr>
          <w:sz w:val="21"/>
          <w:szCs w:val="21"/>
        </w:rPr>
        <w:t>When the opposing team members are making their points, listen carefully to what they are saying (you may want to take notes). When you give your rebuttal, critique what the other team has said rather than continuing with your own arguments. You may want to use some of your own evidence or supporting information to point out faults or weaknesses in their arguments. Remember to be polite and respect the position of the other team.</w:t>
      </w:r>
    </w:p>
    <w:p w:rsidR="00300E99" w:rsidRPr="00300E99" w:rsidRDefault="00300E99" w:rsidP="00300E99">
      <w:pPr>
        <w:pStyle w:val="02-LM-TF-Space"/>
        <w:tabs>
          <w:tab w:val="left" w:pos="392"/>
        </w:tabs>
        <w:spacing w:before="120"/>
        <w:ind w:left="406" w:hanging="406"/>
        <w:rPr>
          <w:sz w:val="21"/>
          <w:szCs w:val="21"/>
        </w:rPr>
      </w:pPr>
      <w:r w:rsidRPr="00C96604">
        <w:rPr>
          <w:b/>
          <w:sz w:val="21"/>
          <w:szCs w:val="21"/>
        </w:rPr>
        <w:t>5.</w:t>
      </w:r>
      <w:r w:rsidRPr="00300E99">
        <w:rPr>
          <w:b/>
          <w:sz w:val="21"/>
          <w:szCs w:val="21"/>
        </w:rPr>
        <w:tab/>
      </w:r>
      <w:r w:rsidRPr="00300E99">
        <w:rPr>
          <w:sz w:val="21"/>
          <w:szCs w:val="21"/>
        </w:rPr>
        <w:t>Speak in a clear, loud voice during the debate, but do not shout. Avoid speaking in a monotone voice. Make eye contact with the members of the opposing debate team, the moderator, and the audience.</w:t>
      </w:r>
    </w:p>
    <w:p w:rsidR="00300E99" w:rsidRDefault="00300E99" w:rsidP="00300E99">
      <w:pPr>
        <w:pStyle w:val="02-LM-TF-Space"/>
        <w:tabs>
          <w:tab w:val="left" w:pos="392"/>
        </w:tabs>
        <w:spacing w:before="120"/>
        <w:ind w:left="406" w:hanging="406"/>
        <w:rPr>
          <w:sz w:val="21"/>
          <w:szCs w:val="21"/>
          <w:lang w:val="en-CA"/>
        </w:rPr>
      </w:pPr>
      <w:r w:rsidRPr="00300E99">
        <w:rPr>
          <w:b/>
          <w:sz w:val="21"/>
          <w:szCs w:val="21"/>
        </w:rPr>
        <w:t>6.</w:t>
      </w:r>
      <w:r w:rsidRPr="00300E99">
        <w:rPr>
          <w:b/>
          <w:sz w:val="21"/>
          <w:szCs w:val="21"/>
        </w:rPr>
        <w:tab/>
      </w:r>
      <w:r w:rsidRPr="00300E99">
        <w:rPr>
          <w:sz w:val="21"/>
          <w:szCs w:val="21"/>
        </w:rPr>
        <w:t>The closing statement should summarize your main points and clearly set out why your position on the issue is the correct one</w:t>
      </w:r>
      <w:r>
        <w:rPr>
          <w:sz w:val="21"/>
          <w:szCs w:val="21"/>
        </w:rPr>
        <w:t>.</w:t>
      </w:r>
    </w:p>
    <w:p w:rsidR="00777146" w:rsidRDefault="00777146" w:rsidP="00300E99">
      <w:pPr>
        <w:pStyle w:val="02-LM-TF-Space"/>
        <w:tabs>
          <w:tab w:val="left" w:pos="392"/>
        </w:tabs>
        <w:spacing w:before="120"/>
        <w:ind w:left="406" w:hanging="406"/>
        <w:rPr>
          <w:sz w:val="21"/>
          <w:szCs w:val="21"/>
          <w:lang w:val="en-CA"/>
        </w:rPr>
      </w:pPr>
    </w:p>
    <w:p w:rsidR="00777146" w:rsidRDefault="00777146" w:rsidP="00300E99">
      <w:pPr>
        <w:pStyle w:val="02-LM-TF-Space"/>
        <w:tabs>
          <w:tab w:val="left" w:pos="392"/>
        </w:tabs>
        <w:spacing w:before="120"/>
        <w:ind w:left="406" w:hanging="406"/>
        <w:rPr>
          <w:sz w:val="21"/>
          <w:szCs w:val="21"/>
          <w:lang w:val="en-CA"/>
        </w:rPr>
      </w:pPr>
    </w:p>
    <w:tbl>
      <w:tblPr>
        <w:tblStyle w:val="TableGrid"/>
        <w:tblW w:w="9188" w:type="dxa"/>
        <w:tblCellMar>
          <w:left w:w="0" w:type="dxa"/>
          <w:right w:w="0" w:type="dxa"/>
        </w:tblCellMar>
        <w:tblLook w:val="00BF"/>
      </w:tblPr>
      <w:tblGrid>
        <w:gridCol w:w="1445"/>
        <w:gridCol w:w="252"/>
        <w:gridCol w:w="7491"/>
      </w:tblGrid>
      <w:tr w:rsidR="00173F95" w:rsidTr="0062578B">
        <w:tc>
          <w:tcPr>
            <w:tcW w:w="1445" w:type="dxa"/>
            <w:shd w:val="clear" w:color="auto" w:fill="000000"/>
            <w:vAlign w:val="center"/>
          </w:tcPr>
          <w:p w:rsidR="00173F95" w:rsidRPr="00173F95" w:rsidRDefault="003B42CB" w:rsidP="00B22951">
            <w:pPr>
              <w:pStyle w:val="02-LM-N"/>
              <w:jc w:val="left"/>
              <w:rPr>
                <w:lang w:val="en-CA"/>
              </w:rPr>
            </w:pPr>
            <w:r>
              <w:rPr>
                <w:lang w:val="en-CA"/>
              </w:rPr>
              <w:lastRenderedPageBreak/>
              <w:t xml:space="preserve">   </w:t>
            </w:r>
            <w:r w:rsidR="00173F95">
              <w:rPr>
                <w:lang w:val="en-CA"/>
              </w:rPr>
              <w:t xml:space="preserve">Block </w:t>
            </w:r>
            <w:r>
              <w:rPr>
                <w:lang w:val="en-CA"/>
              </w:rPr>
              <w:t>2</w:t>
            </w:r>
          </w:p>
        </w:tc>
        <w:tc>
          <w:tcPr>
            <w:tcW w:w="252" w:type="dxa"/>
            <w:tcBorders>
              <w:top w:val="nil"/>
              <w:bottom w:val="nil"/>
              <w:right w:val="nil"/>
            </w:tcBorders>
          </w:tcPr>
          <w:p w:rsidR="00173F95" w:rsidRDefault="00173F95" w:rsidP="0062578B">
            <w:pPr>
              <w:pStyle w:val="02-LM-TOC"/>
              <w:ind w:left="0" w:firstLine="0"/>
              <w:rPr>
                <w:rStyle w:val="Normal1"/>
                <w:rFonts w:ascii="GillSans Bold" w:hAnsi="GillSans Bold"/>
              </w:rPr>
            </w:pPr>
          </w:p>
        </w:tc>
        <w:tc>
          <w:tcPr>
            <w:tcW w:w="7491" w:type="dxa"/>
            <w:tcBorders>
              <w:top w:val="nil"/>
              <w:left w:val="nil"/>
              <w:right w:val="nil"/>
            </w:tcBorders>
          </w:tcPr>
          <w:p w:rsidR="00173F95" w:rsidRPr="00E22CD7" w:rsidRDefault="00173F95" w:rsidP="005B5FAB">
            <w:pPr>
              <w:pStyle w:val="02-LM-TITLE"/>
              <w:rPr>
                <w:rStyle w:val="Normal1"/>
                <w:rFonts w:ascii="GillSans Bold" w:hAnsi="GillSans Bold"/>
                <w:lang w:val="en-CA"/>
              </w:rPr>
            </w:pPr>
            <w:r>
              <w:rPr>
                <w:lang w:val="en-CA"/>
              </w:rPr>
              <w:t>Debate:</w:t>
            </w:r>
            <w:r w:rsidR="00DD508F">
              <w:rPr>
                <w:lang w:val="en-CA"/>
              </w:rPr>
              <w:t xml:space="preserve"> Who should claim the Oregon Territory- Britain or the US</w:t>
            </w:r>
          </w:p>
        </w:tc>
      </w:tr>
    </w:tbl>
    <w:p w:rsidR="00743137" w:rsidRPr="00E22CD7" w:rsidRDefault="00173F95" w:rsidP="00173F95">
      <w:pPr>
        <w:pStyle w:val="02-LM-TF"/>
        <w:spacing w:before="240"/>
        <w:rPr>
          <w:lang w:val="en-CA"/>
        </w:rPr>
      </w:pPr>
      <w:r>
        <w:rPr>
          <w:lang w:val="en-CA"/>
        </w:rPr>
        <w:t xml:space="preserve"> </w:t>
      </w:r>
      <w:r w:rsidR="00743137">
        <w:rPr>
          <w:lang w:val="en-CA"/>
        </w:rPr>
        <w:t xml:space="preserve">This debate does NOT need to have a winner. The purpose of this debate is for each student to understand both sides of the debate </w:t>
      </w:r>
      <w:r w:rsidR="00DD508F">
        <w:rPr>
          <w:lang w:val="en-CA"/>
        </w:rPr>
        <w:t xml:space="preserve">over which nation should claim the Oregon Territory </w:t>
      </w:r>
      <w:r w:rsidR="00743137">
        <w:rPr>
          <w:lang w:val="en-CA"/>
        </w:rPr>
        <w:t>which will prepare yo</w:t>
      </w:r>
      <w:r w:rsidR="00DD508F">
        <w:rPr>
          <w:lang w:val="en-CA"/>
        </w:rPr>
        <w:t xml:space="preserve">u for the Chapter 6 </w:t>
      </w:r>
      <w:r w:rsidR="00743137">
        <w:rPr>
          <w:lang w:val="en-CA"/>
        </w:rPr>
        <w:t>Exam. This debate worksheet must be handed in at the end of class and it is out of 10 marks</w:t>
      </w:r>
    </w:p>
    <w:p w:rsidR="00173F95" w:rsidRDefault="00173F95" w:rsidP="00173F95">
      <w:pPr>
        <w:pStyle w:val="02-LM-TF"/>
      </w:pPr>
    </w:p>
    <w:tbl>
      <w:tblPr>
        <w:tblStyle w:val="TableGrid"/>
        <w:tblW w:w="9291" w:type="dxa"/>
        <w:tblLook w:val="01E0"/>
      </w:tblPr>
      <w:tblGrid>
        <w:gridCol w:w="4645"/>
        <w:gridCol w:w="4646"/>
      </w:tblGrid>
      <w:tr w:rsidR="00173F95" w:rsidTr="0062578B">
        <w:tc>
          <w:tcPr>
            <w:tcW w:w="4645" w:type="dxa"/>
          </w:tcPr>
          <w:p w:rsidR="00173F95" w:rsidRPr="00A40592" w:rsidRDefault="005B5FAB" w:rsidP="005B5FAB">
            <w:pPr>
              <w:pStyle w:val="02-LM-TF"/>
            </w:pPr>
            <w:r>
              <w:rPr>
                <w:b/>
                <w:lang w:val="en-CA"/>
              </w:rPr>
              <w:t>R</w:t>
            </w:r>
            <w:r w:rsidR="00B22951">
              <w:rPr>
                <w:b/>
                <w:lang w:val="en-CA"/>
              </w:rPr>
              <w:t>easons why the US should claim the Oregon Territory</w:t>
            </w:r>
          </w:p>
        </w:tc>
        <w:tc>
          <w:tcPr>
            <w:tcW w:w="4646" w:type="dxa"/>
          </w:tcPr>
          <w:p w:rsidR="00173F95" w:rsidRPr="00A40592" w:rsidRDefault="00B22951" w:rsidP="005B5FAB">
            <w:pPr>
              <w:pStyle w:val="02-LM-TF"/>
              <w:rPr>
                <w:b/>
              </w:rPr>
            </w:pPr>
            <w:r>
              <w:rPr>
                <w:b/>
                <w:lang w:val="en-CA"/>
              </w:rPr>
              <w:t>Reasons w</w:t>
            </w:r>
            <w:r w:rsidR="00DD508F">
              <w:rPr>
                <w:b/>
                <w:lang w:val="en-CA"/>
              </w:rPr>
              <w:t xml:space="preserve">hy Britain should claim the </w:t>
            </w:r>
            <w:r>
              <w:rPr>
                <w:b/>
                <w:lang w:val="en-CA"/>
              </w:rPr>
              <w:t>Oregon Territory</w:t>
            </w:r>
          </w:p>
        </w:tc>
      </w:tr>
      <w:tr w:rsidR="00173F95" w:rsidTr="0062578B">
        <w:tc>
          <w:tcPr>
            <w:tcW w:w="4645" w:type="dxa"/>
          </w:tcPr>
          <w:p w:rsidR="00173F95" w:rsidRPr="00451CAC" w:rsidRDefault="00173F95" w:rsidP="0062578B">
            <w:pPr>
              <w:pStyle w:val="02-LM-TF"/>
              <w:rPr>
                <w:lang w:val="en-CA"/>
              </w:rPr>
            </w:pPr>
          </w:p>
        </w:tc>
        <w:tc>
          <w:tcPr>
            <w:tcW w:w="4646" w:type="dxa"/>
          </w:tcPr>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173F95" w:rsidRDefault="00173F95" w:rsidP="0062578B">
            <w:pPr>
              <w:pStyle w:val="02-LM-TF"/>
              <w:rPr>
                <w:b/>
                <w:lang w:val="en-CA"/>
              </w:rPr>
            </w:pPr>
          </w:p>
          <w:p w:rsidR="00B22951" w:rsidRDefault="00B22951" w:rsidP="0062578B">
            <w:pPr>
              <w:pStyle w:val="02-LM-TF"/>
              <w:rPr>
                <w:b/>
                <w:lang w:val="en-CA"/>
              </w:rPr>
            </w:pPr>
          </w:p>
          <w:p w:rsidR="00B22951" w:rsidRDefault="00B22951" w:rsidP="0062578B">
            <w:pPr>
              <w:pStyle w:val="02-LM-TF"/>
              <w:rPr>
                <w:b/>
                <w:lang w:val="en-CA"/>
              </w:rPr>
            </w:pPr>
          </w:p>
          <w:p w:rsidR="00B22951" w:rsidRDefault="00B22951" w:rsidP="0062578B">
            <w:pPr>
              <w:pStyle w:val="02-LM-TF"/>
              <w:rPr>
                <w:b/>
                <w:lang w:val="en-CA"/>
              </w:rPr>
            </w:pPr>
          </w:p>
          <w:p w:rsidR="00B22951" w:rsidRPr="00E22CD7" w:rsidRDefault="00B22951" w:rsidP="0062578B">
            <w:pPr>
              <w:pStyle w:val="02-LM-TF"/>
              <w:rPr>
                <w:b/>
                <w:lang w:val="en-CA"/>
              </w:rPr>
            </w:pPr>
          </w:p>
        </w:tc>
      </w:tr>
    </w:tbl>
    <w:p w:rsidR="00777146" w:rsidRPr="00777146" w:rsidRDefault="00777146" w:rsidP="00173F95">
      <w:pPr>
        <w:pStyle w:val="02-LM-TF-Space"/>
        <w:tabs>
          <w:tab w:val="left" w:pos="392"/>
        </w:tabs>
        <w:spacing w:before="120"/>
        <w:rPr>
          <w:sz w:val="21"/>
          <w:szCs w:val="21"/>
          <w:lang w:val="en-CA"/>
        </w:rPr>
      </w:pPr>
    </w:p>
    <w:sectPr w:rsidR="00777146" w:rsidRPr="00777146">
      <w:head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581" w:rsidRDefault="00DC7581">
      <w:r>
        <w:separator/>
      </w:r>
    </w:p>
  </w:endnote>
  <w:endnote w:type="continuationSeparator" w:id="0">
    <w:p w:rsidR="00DC7581" w:rsidRDefault="00DC7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Bold">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581" w:rsidRDefault="00DC7581">
      <w:r>
        <w:separator/>
      </w:r>
    </w:p>
  </w:footnote>
  <w:footnote w:type="continuationSeparator" w:id="0">
    <w:p w:rsidR="00DC7581" w:rsidRDefault="00DC7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D9" w:rsidRPr="00777146" w:rsidRDefault="00451CAC" w:rsidP="00777146">
    <w:pPr>
      <w:pStyle w:val="02-LM-TF"/>
      <w:tabs>
        <w:tab w:val="left" w:leader="underscore" w:pos="720"/>
        <w:tab w:val="right" w:leader="underscore" w:pos="5580"/>
        <w:tab w:val="left" w:leader="underscore" w:pos="5760"/>
        <w:tab w:val="right" w:leader="underscore" w:pos="9180"/>
      </w:tabs>
      <w:rPr>
        <w:lang w:val="en-CA"/>
      </w:rPr>
    </w:pPr>
    <w:r>
      <w:rPr>
        <w:lang w:val="en-CA"/>
      </w:rPr>
      <w:t xml:space="preserve">Ms. </w:t>
    </w:r>
    <w:proofErr w:type="spellStart"/>
    <w:r>
      <w:rPr>
        <w:lang w:val="en-CA"/>
      </w:rPr>
      <w:t>Isenor</w:t>
    </w:r>
    <w:proofErr w:type="spellEnd"/>
    <w:r w:rsidRPr="00451CAC">
      <w:rPr>
        <w:lang w:val="en-CA"/>
      </w:rPr>
      <w:ptab w:relativeTo="margin" w:alignment="center" w:leader="none"/>
    </w:r>
    <w:r>
      <w:rPr>
        <w:lang w:val="en-CA"/>
      </w:rPr>
      <w:t>Social Studies 10</w:t>
    </w:r>
    <w:r w:rsidRPr="00451CAC">
      <w:rPr>
        <w:lang w:val="en-CA"/>
      </w:rPr>
      <w:ptab w:relativeTo="margin" w:alignment="right" w:leader="none"/>
    </w:r>
    <w:r>
      <w:rPr>
        <w:lang w:val="en-CA"/>
      </w:rPr>
      <w:t>Name___________________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B504D9"/>
    <w:rsid w:val="000675C3"/>
    <w:rsid w:val="000C5459"/>
    <w:rsid w:val="00173F95"/>
    <w:rsid w:val="00300E99"/>
    <w:rsid w:val="003B42CB"/>
    <w:rsid w:val="003F7EA4"/>
    <w:rsid w:val="00400929"/>
    <w:rsid w:val="00451CAC"/>
    <w:rsid w:val="00493EDB"/>
    <w:rsid w:val="004B7D36"/>
    <w:rsid w:val="00554D43"/>
    <w:rsid w:val="005B5FAB"/>
    <w:rsid w:val="00743137"/>
    <w:rsid w:val="00777146"/>
    <w:rsid w:val="0082565B"/>
    <w:rsid w:val="00921B58"/>
    <w:rsid w:val="0093689C"/>
    <w:rsid w:val="00B22951"/>
    <w:rsid w:val="00B504D9"/>
    <w:rsid w:val="00BD3102"/>
    <w:rsid w:val="00C73F3D"/>
    <w:rsid w:val="00DB68A5"/>
    <w:rsid w:val="00DC7581"/>
    <w:rsid w:val="00DD508F"/>
    <w:rsid w:val="00F7339D"/>
    <w:rsid w:val="00F9135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D9"/>
    <w:rPr>
      <w:sz w:val="24"/>
      <w:szCs w:val="24"/>
      <w:lang w:val="en-US" w:eastAsia="en-US"/>
    </w:rPr>
  </w:style>
  <w:style w:type="paragraph" w:styleId="Heading1">
    <w:name w:val="heading 1"/>
    <w:basedOn w:val="Normal"/>
    <w:next w:val="Normal"/>
    <w:link w:val="Heading1Char"/>
    <w:qFormat/>
    <w:rsid w:val="0093689C"/>
    <w:pPr>
      <w:keepNext/>
      <w:spacing w:before="240" w:after="60"/>
      <w:outlineLvl w:val="0"/>
    </w:pPr>
    <w:rPr>
      <w:rFonts w:ascii="Cambria" w:hAnsi="Cambria"/>
      <w:b/>
      <w:bCs/>
      <w:kern w:val="32"/>
      <w:sz w:val="32"/>
      <w:szCs w:val="32"/>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02-LM-L1">
    <w:name w:val="02-LM-L1"/>
    <w:rsid w:val="00B504D9"/>
    <w:pPr>
      <w:spacing w:before="60" w:line="300" w:lineRule="exact"/>
      <w:ind w:left="360" w:hanging="360"/>
    </w:pPr>
    <w:rPr>
      <w:rFonts w:ascii="Arial" w:hAnsi="Arial"/>
      <w:sz w:val="22"/>
      <w:lang w:eastAsia="en-US"/>
    </w:rPr>
  </w:style>
  <w:style w:type="paragraph" w:customStyle="1" w:styleId="02-LM-N">
    <w:name w:val="02-LM-N"/>
    <w:rsid w:val="00B504D9"/>
    <w:pPr>
      <w:spacing w:line="240" w:lineRule="exact"/>
      <w:jc w:val="center"/>
    </w:pPr>
    <w:rPr>
      <w:rFonts w:ascii="Arial" w:hAnsi="Arial"/>
      <w:b/>
      <w:caps/>
      <w:color w:val="FFFFFF"/>
      <w:lang w:eastAsia="en-US"/>
    </w:rPr>
  </w:style>
  <w:style w:type="paragraph" w:customStyle="1" w:styleId="02-LM-TITLE">
    <w:name w:val="02-LM-TITLE"/>
    <w:basedOn w:val="Normal"/>
    <w:rsid w:val="00B504D9"/>
    <w:pPr>
      <w:tabs>
        <w:tab w:val="right" w:pos="7500"/>
      </w:tabs>
      <w:spacing w:line="360" w:lineRule="exact"/>
    </w:pPr>
    <w:rPr>
      <w:rFonts w:ascii="Arial" w:hAnsi="Arial" w:cs="Arial"/>
      <w:b/>
      <w:sz w:val="32"/>
      <w:szCs w:val="20"/>
      <w:lang/>
    </w:rPr>
  </w:style>
  <w:style w:type="paragraph" w:customStyle="1" w:styleId="02-LM-TOC">
    <w:name w:val="02-LM-TOC"/>
    <w:rsid w:val="00B504D9"/>
    <w:pPr>
      <w:tabs>
        <w:tab w:val="right" w:pos="8100"/>
      </w:tabs>
      <w:spacing w:before="100" w:line="300" w:lineRule="exact"/>
      <w:ind w:left="960" w:hanging="960"/>
    </w:pPr>
    <w:rPr>
      <w:rFonts w:ascii="Arial" w:hAnsi="Arial" w:cs="Arial"/>
      <w:sz w:val="22"/>
      <w:lang w:eastAsia="en-US"/>
    </w:rPr>
  </w:style>
  <w:style w:type="table" w:styleId="TableGrid">
    <w:name w:val="Table Grid"/>
    <w:basedOn w:val="TableNormal"/>
    <w:rsid w:val="00B50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sid w:val="00B504D9"/>
    <w:rPr>
      <w:rFonts w:ascii="Helvetica" w:hAnsi="Helvetica"/>
      <w:sz w:val="24"/>
    </w:rPr>
  </w:style>
  <w:style w:type="paragraph" w:styleId="Header">
    <w:name w:val="header"/>
    <w:basedOn w:val="Normal"/>
    <w:rsid w:val="00B504D9"/>
    <w:pPr>
      <w:tabs>
        <w:tab w:val="center" w:pos="4320"/>
        <w:tab w:val="right" w:pos="8640"/>
      </w:tabs>
    </w:pPr>
  </w:style>
  <w:style w:type="paragraph" w:styleId="Footer">
    <w:name w:val="footer"/>
    <w:basedOn w:val="Normal"/>
    <w:rsid w:val="00B504D9"/>
    <w:pPr>
      <w:tabs>
        <w:tab w:val="center" w:pos="4320"/>
        <w:tab w:val="right" w:pos="8640"/>
      </w:tabs>
    </w:pPr>
  </w:style>
  <w:style w:type="character" w:customStyle="1" w:styleId="04-Right-FooterCharChar">
    <w:name w:val="04-Right-Footer Char Char"/>
    <w:basedOn w:val="DefaultParagraphFont"/>
    <w:link w:val="04-Right-Footer"/>
    <w:locked/>
    <w:rsid w:val="00B504D9"/>
    <w:rPr>
      <w:sz w:val="17"/>
      <w:szCs w:val="24"/>
      <w:lang w:val="en-US" w:eastAsia="en-US" w:bidi="ar-SA"/>
    </w:rPr>
  </w:style>
  <w:style w:type="paragraph" w:customStyle="1" w:styleId="04-Right-Footer">
    <w:name w:val="04-Right-Footer"/>
    <w:basedOn w:val="Footer"/>
    <w:link w:val="04-Right-FooterCharChar"/>
    <w:rsid w:val="00B504D9"/>
    <w:pPr>
      <w:tabs>
        <w:tab w:val="clear" w:pos="4320"/>
        <w:tab w:val="clear" w:pos="8640"/>
        <w:tab w:val="right" w:pos="9180"/>
        <w:tab w:val="right" w:pos="9540"/>
      </w:tabs>
    </w:pPr>
    <w:rPr>
      <w:sz w:val="17"/>
    </w:rPr>
  </w:style>
  <w:style w:type="paragraph" w:customStyle="1" w:styleId="02-LM-TF">
    <w:name w:val="02-LM-TF"/>
    <w:basedOn w:val="Normal"/>
    <w:rsid w:val="00B504D9"/>
    <w:pPr>
      <w:spacing w:line="300" w:lineRule="exact"/>
    </w:pPr>
    <w:rPr>
      <w:rFonts w:ascii="Arial" w:hAnsi="Arial" w:cs="Arial"/>
      <w:sz w:val="22"/>
      <w:szCs w:val="22"/>
      <w:lang/>
    </w:rPr>
  </w:style>
  <w:style w:type="character" w:customStyle="1" w:styleId="Heading1Char">
    <w:name w:val="Heading 1 Char"/>
    <w:basedOn w:val="DefaultParagraphFont"/>
    <w:link w:val="Heading1"/>
    <w:rsid w:val="0093689C"/>
    <w:rPr>
      <w:rFonts w:ascii="Cambria" w:hAnsi="Cambria"/>
      <w:b/>
      <w:bCs/>
      <w:kern w:val="32"/>
      <w:sz w:val="32"/>
      <w:szCs w:val="32"/>
      <w:lang w:val="en-CA" w:eastAsia="en-CA" w:bidi="ar-SA"/>
    </w:rPr>
  </w:style>
  <w:style w:type="paragraph" w:customStyle="1" w:styleId="02-LM-TF-Space">
    <w:name w:val="02-LM-TF-Space"/>
    <w:basedOn w:val="02-LM-TF"/>
    <w:rsid w:val="00300E99"/>
    <w:pPr>
      <w:spacing w:before="240"/>
    </w:pPr>
  </w:style>
  <w:style w:type="paragraph" w:customStyle="1" w:styleId="02-LM-H2">
    <w:name w:val="02-LM-H2"/>
    <w:rsid w:val="00300E99"/>
    <w:pPr>
      <w:spacing w:before="480" w:line="300" w:lineRule="exact"/>
    </w:pPr>
    <w:rPr>
      <w:rFonts w:ascii="Arial" w:hAnsi="Arial" w:cs="Arial"/>
      <w:b/>
      <w:sz w:val="24"/>
      <w:lang w:eastAsia="en-US"/>
    </w:rPr>
  </w:style>
  <w:style w:type="paragraph" w:styleId="BalloonText">
    <w:name w:val="Balloon Text"/>
    <w:basedOn w:val="Normal"/>
    <w:link w:val="BalloonTextChar"/>
    <w:rsid w:val="00451CAC"/>
    <w:rPr>
      <w:rFonts w:ascii="Tahoma" w:hAnsi="Tahoma" w:cs="Tahoma"/>
      <w:sz w:val="16"/>
      <w:szCs w:val="16"/>
    </w:rPr>
  </w:style>
  <w:style w:type="character" w:customStyle="1" w:styleId="BalloonTextChar">
    <w:name w:val="Balloon Text Char"/>
    <w:basedOn w:val="DefaultParagraphFont"/>
    <w:link w:val="BalloonText"/>
    <w:rsid w:val="00451CA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GLM-1</vt:lpstr>
    </vt:vector>
  </TitlesOfParts>
  <Company>Pearson Canada</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GLM-1</dc:title>
  <dc:creator>Pearson Canada</dc:creator>
  <cp:lastModifiedBy>Ashley</cp:lastModifiedBy>
  <cp:revision>2</cp:revision>
  <dcterms:created xsi:type="dcterms:W3CDTF">2012-05-12T20:42:00Z</dcterms:created>
  <dcterms:modified xsi:type="dcterms:W3CDTF">2012-05-12T20:42:00Z</dcterms:modified>
</cp:coreProperties>
</file>